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9B7342" w14:textId="77777777" w:rsidR="00BC728F" w:rsidRPr="00BC728F" w:rsidRDefault="00BC728F" w:rsidP="009220AD">
      <w:pPr>
        <w:jc w:val="center"/>
        <w:rPr>
          <w:b/>
          <w:bCs/>
          <w:sz w:val="36"/>
          <w:szCs w:val="36"/>
          <w:rtl/>
        </w:rPr>
      </w:pPr>
      <w:r w:rsidRPr="00BC728F">
        <w:rPr>
          <w:rFonts w:hint="cs"/>
          <w:b/>
          <w:bCs/>
          <w:sz w:val="36"/>
          <w:szCs w:val="36"/>
          <w:rtl/>
        </w:rPr>
        <w:t>جدول المحاضرات االفرقة الاولى هستولوجى</w:t>
      </w:r>
    </w:p>
    <w:p w14:paraId="75A17F0B" w14:textId="0CE02A48" w:rsidR="00BC728F" w:rsidRDefault="00BC728F" w:rsidP="009220AD">
      <w:pPr>
        <w:jc w:val="center"/>
        <w:rPr>
          <w:rFonts w:cs="Arial"/>
          <w:b/>
          <w:bCs/>
          <w:sz w:val="36"/>
          <w:szCs w:val="36"/>
        </w:rPr>
      </w:pPr>
      <w:r w:rsidRPr="00BC728F">
        <w:rPr>
          <w:rFonts w:cs="Arial"/>
          <w:b/>
          <w:bCs/>
          <w:sz w:val="36"/>
          <w:szCs w:val="36"/>
          <w:rtl/>
        </w:rPr>
        <w:t>الاسبوع الخامس من السبت 21/11/</w:t>
      </w:r>
      <w:bookmarkStart w:id="0" w:name="_GoBack"/>
      <w:bookmarkEnd w:id="0"/>
      <w:r w:rsidRPr="00BC728F">
        <w:rPr>
          <w:rFonts w:cs="Arial"/>
          <w:b/>
          <w:bCs/>
          <w:sz w:val="36"/>
          <w:szCs w:val="36"/>
          <w:rtl/>
        </w:rPr>
        <w:t>2020</w:t>
      </w:r>
    </w:p>
    <w:p w14:paraId="6E0608F1" w14:textId="77777777" w:rsidR="009220AD" w:rsidRPr="00BC728F" w:rsidRDefault="009220AD" w:rsidP="009220AD">
      <w:pPr>
        <w:jc w:val="center"/>
        <w:rPr>
          <w:b/>
          <w:bCs/>
          <w:sz w:val="36"/>
          <w:szCs w:val="36"/>
          <w:rtl/>
        </w:rPr>
      </w:pPr>
    </w:p>
    <w:p w14:paraId="4F93C18E" w14:textId="40300297" w:rsidR="00BC728F" w:rsidRPr="009220AD" w:rsidRDefault="00BC728F" w:rsidP="009220AD">
      <w:pPr>
        <w:pStyle w:val="IntenseQuote"/>
        <w:rPr>
          <w:sz w:val="40"/>
          <w:szCs w:val="40"/>
        </w:rPr>
      </w:pPr>
      <w:r w:rsidRPr="009220AD">
        <w:rPr>
          <w:sz w:val="40"/>
          <w:szCs w:val="40"/>
        </w:rPr>
        <w:t>Online lectures</w:t>
      </w:r>
      <w:r w:rsidR="009220AD">
        <w:rPr>
          <w:rFonts w:hint="cs"/>
          <w:sz w:val="40"/>
          <w:szCs w:val="40"/>
          <w:rtl/>
          <w:lang w:val="fr-FR"/>
        </w:rPr>
        <w:t> </w:t>
      </w:r>
      <w:r w:rsidR="009220AD">
        <w:rPr>
          <w:sz w:val="40"/>
          <w:szCs w:val="40"/>
          <w:lang w:val="fr-FR"/>
        </w:rPr>
        <w:t>:</w:t>
      </w:r>
    </w:p>
    <w:p w14:paraId="72754876" w14:textId="56FE8E87" w:rsidR="00BC728F" w:rsidRPr="009220AD" w:rsidRDefault="00BC728F" w:rsidP="009220AD">
      <w:pPr>
        <w:pStyle w:val="IntenseQuote"/>
        <w:rPr>
          <w:sz w:val="40"/>
          <w:szCs w:val="40"/>
          <w:rtl/>
          <w:lang w:val="fr-FR"/>
        </w:rPr>
      </w:pPr>
      <w:r w:rsidRPr="009220AD">
        <w:rPr>
          <w:sz w:val="40"/>
          <w:szCs w:val="40"/>
        </w:rPr>
        <w:t xml:space="preserve">Cartilage </w:t>
      </w:r>
      <w:r w:rsidR="009220AD">
        <w:rPr>
          <w:sz w:val="40"/>
          <w:szCs w:val="40"/>
          <w:lang w:val="fr-FR"/>
        </w:rPr>
        <w:t>(1 hr.)</w:t>
      </w:r>
    </w:p>
    <w:p w14:paraId="1869DBF1" w14:textId="7EAEA988" w:rsidR="009569F5" w:rsidRPr="009220AD" w:rsidRDefault="00BC728F" w:rsidP="009220AD">
      <w:pPr>
        <w:pStyle w:val="IntenseQuote"/>
        <w:rPr>
          <w:sz w:val="40"/>
          <w:szCs w:val="40"/>
        </w:rPr>
      </w:pPr>
      <w:r w:rsidRPr="009220AD">
        <w:rPr>
          <w:sz w:val="40"/>
          <w:szCs w:val="40"/>
        </w:rPr>
        <w:t>Bone</w:t>
      </w:r>
      <w:r w:rsidR="009220AD">
        <w:rPr>
          <w:sz w:val="40"/>
          <w:szCs w:val="40"/>
        </w:rPr>
        <w:t xml:space="preserve"> (2 hrs.)</w:t>
      </w:r>
    </w:p>
    <w:p w14:paraId="302776CE" w14:textId="77777777" w:rsidR="009569F5" w:rsidRDefault="009569F5" w:rsidP="009569F5">
      <w:pPr>
        <w:rPr>
          <w:rFonts w:cs="Arial"/>
          <w:sz w:val="36"/>
          <w:szCs w:val="36"/>
        </w:rPr>
      </w:pPr>
    </w:p>
    <w:p w14:paraId="750596E6" w14:textId="77777777" w:rsidR="009569F5" w:rsidRPr="009220AD" w:rsidRDefault="009569F5" w:rsidP="009569F5">
      <w:pPr>
        <w:rPr>
          <w:rFonts w:cs="Arial"/>
          <w:b/>
          <w:bCs/>
          <w:i/>
          <w:iCs/>
          <w:sz w:val="36"/>
          <w:szCs w:val="36"/>
        </w:rPr>
      </w:pPr>
      <w:r w:rsidRPr="009220AD">
        <w:rPr>
          <w:rFonts w:cs="Arial"/>
          <w:b/>
          <w:bCs/>
          <w:i/>
          <w:iCs/>
          <w:sz w:val="36"/>
          <w:szCs w:val="36"/>
        </w:rPr>
        <w:t>Practical</w:t>
      </w:r>
    </w:p>
    <w:p w14:paraId="727ADC21" w14:textId="77777777" w:rsidR="009569F5" w:rsidRDefault="009569F5" w:rsidP="009569F5">
      <w:pPr>
        <w:rPr>
          <w:sz w:val="36"/>
          <w:szCs w:val="36"/>
        </w:rPr>
      </w:pPr>
      <w:r w:rsidRPr="009569F5">
        <w:rPr>
          <w:sz w:val="36"/>
          <w:szCs w:val="36"/>
          <w:u w:val="single"/>
        </w:rPr>
        <w:t>First lesson</w:t>
      </w:r>
      <w:r>
        <w:rPr>
          <w:sz w:val="36"/>
          <w:szCs w:val="36"/>
        </w:rPr>
        <w:t>:</w:t>
      </w:r>
    </w:p>
    <w:p w14:paraId="6E5BD173" w14:textId="77777777" w:rsidR="009569F5" w:rsidRDefault="009569F5" w:rsidP="009569F5">
      <w:pPr>
        <w:rPr>
          <w:rFonts w:cs="Arial"/>
          <w:sz w:val="36"/>
          <w:szCs w:val="36"/>
        </w:rPr>
      </w:pPr>
      <w:r w:rsidRPr="009569F5">
        <w:rPr>
          <w:sz w:val="36"/>
          <w:szCs w:val="36"/>
        </w:rPr>
        <w:t>Cartila</w:t>
      </w:r>
      <w:r>
        <w:rPr>
          <w:sz w:val="36"/>
          <w:szCs w:val="36"/>
        </w:rPr>
        <w:t>ge lesson 8</w:t>
      </w:r>
      <w:r>
        <w:rPr>
          <w:rFonts w:cs="Arial"/>
          <w:sz w:val="36"/>
          <w:szCs w:val="36"/>
        </w:rPr>
        <w:t xml:space="preserve"> </w:t>
      </w:r>
    </w:p>
    <w:p w14:paraId="537F2588" w14:textId="116457EF" w:rsidR="009569F5" w:rsidRDefault="009569F5" w:rsidP="009569F5">
      <w:pPr>
        <w:rPr>
          <w:rFonts w:cs="Arial"/>
          <w:sz w:val="36"/>
          <w:szCs w:val="36"/>
        </w:rPr>
      </w:pPr>
      <w:r w:rsidRPr="009569F5">
        <w:rPr>
          <w:rFonts w:cs="Arial"/>
          <w:sz w:val="36"/>
          <w:szCs w:val="36"/>
          <w:rtl/>
        </w:rPr>
        <w:t>مراجعة</w:t>
      </w:r>
      <w:r w:rsidRPr="009569F5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microscope, </w:t>
      </w:r>
      <w:r w:rsidRPr="009569F5">
        <w:rPr>
          <w:sz w:val="36"/>
          <w:szCs w:val="36"/>
        </w:rPr>
        <w:t xml:space="preserve">membranous and </w:t>
      </w:r>
      <w:r w:rsidR="009220AD" w:rsidRPr="009569F5">
        <w:rPr>
          <w:sz w:val="36"/>
          <w:szCs w:val="36"/>
        </w:rPr>
        <w:t>non-membranous</w:t>
      </w:r>
      <w:r w:rsidRPr="009569F5">
        <w:rPr>
          <w:sz w:val="36"/>
          <w:szCs w:val="36"/>
        </w:rPr>
        <w:t xml:space="preserve"> organelles and nucleus </w:t>
      </w:r>
    </w:p>
    <w:p w14:paraId="4FCFBCE1" w14:textId="77777777" w:rsidR="009569F5" w:rsidRPr="009569F5" w:rsidRDefault="009569F5" w:rsidP="009569F5">
      <w:pPr>
        <w:rPr>
          <w:rFonts w:cs="Arial"/>
          <w:sz w:val="36"/>
          <w:szCs w:val="36"/>
          <w:u w:val="single"/>
        </w:rPr>
      </w:pPr>
      <w:r w:rsidRPr="009569F5">
        <w:rPr>
          <w:rFonts w:cs="Arial"/>
          <w:sz w:val="36"/>
          <w:szCs w:val="36"/>
          <w:u w:val="single"/>
        </w:rPr>
        <w:t>Second lesson</w:t>
      </w:r>
    </w:p>
    <w:p w14:paraId="6F8DE1D8" w14:textId="77777777" w:rsidR="009569F5" w:rsidRDefault="009569F5" w:rsidP="009569F5">
      <w:pPr>
        <w:rPr>
          <w:rFonts w:cs="Arial"/>
          <w:sz w:val="36"/>
          <w:szCs w:val="36"/>
        </w:rPr>
      </w:pPr>
      <w:r>
        <w:rPr>
          <w:rFonts w:cs="Arial"/>
          <w:sz w:val="36"/>
          <w:szCs w:val="36"/>
        </w:rPr>
        <w:t>Bone lesson 9</w:t>
      </w:r>
    </w:p>
    <w:p w14:paraId="311E2111" w14:textId="77777777" w:rsidR="00BC728F" w:rsidRPr="009569F5" w:rsidRDefault="009569F5" w:rsidP="009569F5">
      <w:pPr>
        <w:rPr>
          <w:rFonts w:cs="Arial"/>
          <w:sz w:val="36"/>
          <w:szCs w:val="36"/>
        </w:rPr>
      </w:pPr>
      <w:r w:rsidRPr="009569F5">
        <w:rPr>
          <w:rFonts w:cs="Arial"/>
          <w:sz w:val="36"/>
          <w:szCs w:val="36"/>
          <w:rtl/>
        </w:rPr>
        <w:t>مراجعة</w:t>
      </w:r>
      <w:r w:rsidRPr="009569F5">
        <w:rPr>
          <w:sz w:val="36"/>
          <w:szCs w:val="36"/>
        </w:rPr>
        <w:t xml:space="preserve"> </w:t>
      </w:r>
      <w:r w:rsidRPr="009569F5">
        <w:rPr>
          <w:rFonts w:cs="Arial"/>
          <w:sz w:val="36"/>
          <w:szCs w:val="36"/>
        </w:rPr>
        <w:t>Epithelium</w:t>
      </w:r>
      <w:r>
        <w:rPr>
          <w:rFonts w:cs="Arial"/>
          <w:sz w:val="36"/>
          <w:szCs w:val="36"/>
        </w:rPr>
        <w:t>,</w:t>
      </w:r>
      <w:r w:rsidRPr="009569F5">
        <w:rPr>
          <w:rFonts w:cs="Arial"/>
          <w:sz w:val="36"/>
          <w:szCs w:val="36"/>
        </w:rPr>
        <w:t xml:space="preserve"> connective tissue </w:t>
      </w:r>
      <w:r>
        <w:rPr>
          <w:rFonts w:cs="Arial"/>
          <w:sz w:val="36"/>
          <w:szCs w:val="36"/>
        </w:rPr>
        <w:t>, blood</w:t>
      </w:r>
    </w:p>
    <w:sectPr w:rsidR="00BC728F" w:rsidRPr="009569F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42F02F" w14:textId="77777777" w:rsidR="00147CBD" w:rsidRDefault="00147CBD" w:rsidP="00BC728F">
      <w:pPr>
        <w:spacing w:after="0" w:line="240" w:lineRule="auto"/>
      </w:pPr>
      <w:r>
        <w:separator/>
      </w:r>
    </w:p>
  </w:endnote>
  <w:endnote w:type="continuationSeparator" w:id="0">
    <w:p w14:paraId="0A4628A4" w14:textId="77777777" w:rsidR="00147CBD" w:rsidRDefault="00147CBD" w:rsidP="00BC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1489B2" w14:textId="77777777" w:rsidR="00147CBD" w:rsidRDefault="00147CBD" w:rsidP="00BC728F">
      <w:pPr>
        <w:spacing w:after="0" w:line="240" w:lineRule="auto"/>
      </w:pPr>
      <w:r>
        <w:separator/>
      </w:r>
    </w:p>
  </w:footnote>
  <w:footnote w:type="continuationSeparator" w:id="0">
    <w:p w14:paraId="09B29962" w14:textId="77777777" w:rsidR="00147CBD" w:rsidRDefault="00147CBD" w:rsidP="00BC72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728F"/>
    <w:rsid w:val="00147CBD"/>
    <w:rsid w:val="00494342"/>
    <w:rsid w:val="005C731A"/>
    <w:rsid w:val="009220AD"/>
    <w:rsid w:val="009569F5"/>
    <w:rsid w:val="00A4227B"/>
    <w:rsid w:val="00BC728F"/>
    <w:rsid w:val="00E8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11F2E"/>
  <w15:docId w15:val="{61ACC049-6678-431F-AF97-1951954A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72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728F"/>
  </w:style>
  <w:style w:type="paragraph" w:styleId="Footer">
    <w:name w:val="footer"/>
    <w:basedOn w:val="Normal"/>
    <w:link w:val="FooterChar"/>
    <w:uiPriority w:val="99"/>
    <w:unhideWhenUsed/>
    <w:rsid w:val="00BC728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728F"/>
  </w:style>
  <w:style w:type="paragraph" w:styleId="IntenseQuote">
    <w:name w:val="Intense Quote"/>
    <w:basedOn w:val="Normal"/>
    <w:next w:val="Normal"/>
    <w:link w:val="IntenseQuoteChar"/>
    <w:uiPriority w:val="30"/>
    <w:qFormat/>
    <w:rsid w:val="009220AD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0AD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65FC2D-A05B-4B74-A623-22851D0E5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47</Words>
  <Characters>269</Characters>
  <Application>Microsoft Office Word</Application>
  <DocSecurity>0</DocSecurity>
  <Lines>2</Lines>
  <Paragraphs>1</Paragraphs>
  <ScaleCrop>false</ScaleCrop>
  <Company>Hewlett-Packard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Mohamed Aboghareb</cp:lastModifiedBy>
  <cp:revision>3</cp:revision>
  <cp:lastPrinted>2020-11-19T07:09:00Z</cp:lastPrinted>
  <dcterms:created xsi:type="dcterms:W3CDTF">2020-11-19T07:04:00Z</dcterms:created>
  <dcterms:modified xsi:type="dcterms:W3CDTF">2020-11-19T14:15:00Z</dcterms:modified>
</cp:coreProperties>
</file>